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CA" w:rsidRPr="002A10D7" w:rsidRDefault="005321CA" w:rsidP="005321CA">
      <w:pPr>
        <w:jc w:val="center"/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CONTRAT DE MISE EN PENSION PRE ENRAINEMENT/TRAVAIL</w:t>
      </w:r>
    </w:p>
    <w:p w:rsidR="005321CA" w:rsidRPr="002A10D7" w:rsidRDefault="005321CA" w:rsidP="005321CA">
      <w:pPr>
        <w:jc w:val="center"/>
        <w:rPr>
          <w:b/>
          <w:sz w:val="13"/>
          <w:szCs w:val="13"/>
          <w:u w:val="single"/>
        </w:rPr>
      </w:pP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Entre les soussignés :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Mathilde Lefebvre, responsable du Haras L fief, La </w:t>
      </w:r>
      <w:proofErr w:type="spellStart"/>
      <w:r w:rsidRPr="002A10D7">
        <w:rPr>
          <w:sz w:val="13"/>
          <w:szCs w:val="13"/>
        </w:rPr>
        <w:t>Bourdinaie</w:t>
      </w:r>
      <w:proofErr w:type="spellEnd"/>
      <w:r w:rsidRPr="002A10D7">
        <w:rPr>
          <w:sz w:val="13"/>
          <w:szCs w:val="13"/>
        </w:rPr>
        <w:t xml:space="preserve"> 49420 Pouancé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D’une part,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Et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Madame, </w:t>
      </w:r>
      <w:r w:rsidRPr="002A10D7">
        <w:rPr>
          <w:strike/>
          <w:sz w:val="13"/>
          <w:szCs w:val="13"/>
        </w:rPr>
        <w:t>Mademoiselle</w:t>
      </w:r>
      <w:r w:rsidRPr="002A10D7">
        <w:rPr>
          <w:sz w:val="13"/>
          <w:szCs w:val="13"/>
        </w:rPr>
        <w:t>, Monsieur :…………………………………………………………………….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Demeurant à :………………………………………………………………………………………….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Propriétaire du cheval :…………………………………………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Nom complet  : ………… ………………………………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Race : ………………………………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Sexe : ………………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Robe :…………….. 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Numéro SIRE: ……………..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D’autre part,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Il a été convenu ce qui suit :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Le propriétaire met le cheval désigné ci dessus en pension pré entrainement/travail dans les installations du Haras L Fief à compter du : ………………….. </w:t>
      </w:r>
      <w:proofErr w:type="gramStart"/>
      <w:r w:rsidRPr="002A10D7">
        <w:rPr>
          <w:sz w:val="13"/>
          <w:szCs w:val="13"/>
        </w:rPr>
        <w:t>avec</w:t>
      </w:r>
      <w:proofErr w:type="gramEnd"/>
      <w:r w:rsidRPr="002A10D7">
        <w:rPr>
          <w:sz w:val="13"/>
          <w:szCs w:val="13"/>
        </w:rPr>
        <w:t xml:space="preserve"> pour finalité les point mentionnés au paragraphe 2- travail.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La durée de la pension a été estimée par Mathilde Lefebvre et le propriétaire en fonction du but souhaité.</w:t>
      </w:r>
    </w:p>
    <w:p w:rsidR="005321CA" w:rsidRPr="002A10D7" w:rsidRDefault="005321CA" w:rsidP="005321CA">
      <w:pPr>
        <w:rPr>
          <w:color w:val="76923C" w:themeColor="accent3" w:themeShade="BF"/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1 - CONDITIONS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La responsable s’engage à héberger, nourrir, soigner et débourrer le cheval. Le propriétaire demande les conditions particulières ci-dessous :</w:t>
      </w:r>
    </w:p>
    <w:p w:rsidR="005321CA" w:rsidRPr="002A10D7" w:rsidRDefault="005321CA" w:rsidP="005321CA">
      <w:pPr>
        <w:numPr>
          <w:ilvl w:val="0"/>
          <w:numId w:val="5"/>
        </w:numPr>
        <w:rPr>
          <w:sz w:val="13"/>
          <w:szCs w:val="13"/>
        </w:rPr>
      </w:pPr>
      <w:r w:rsidRPr="002A10D7">
        <w:rPr>
          <w:sz w:val="13"/>
          <w:szCs w:val="13"/>
        </w:rPr>
        <w:t>……………..</w:t>
      </w:r>
    </w:p>
    <w:p w:rsidR="005321CA" w:rsidRPr="002A10D7" w:rsidRDefault="005321CA" w:rsidP="005321CA">
      <w:pPr>
        <w:numPr>
          <w:ilvl w:val="0"/>
          <w:numId w:val="5"/>
        </w:numPr>
        <w:rPr>
          <w:sz w:val="13"/>
          <w:szCs w:val="13"/>
        </w:rPr>
      </w:pPr>
      <w:r w:rsidRPr="002A10D7">
        <w:rPr>
          <w:sz w:val="13"/>
          <w:szCs w:val="13"/>
        </w:rPr>
        <w:t xml:space="preserve"> ……………..</w:t>
      </w:r>
    </w:p>
    <w:p w:rsidR="005321CA" w:rsidRPr="002A10D7" w:rsidRDefault="005321CA" w:rsidP="005321CA">
      <w:pPr>
        <w:numPr>
          <w:ilvl w:val="0"/>
          <w:numId w:val="5"/>
        </w:numPr>
        <w:rPr>
          <w:sz w:val="13"/>
          <w:szCs w:val="13"/>
        </w:rPr>
      </w:pPr>
      <w:r w:rsidRPr="002A10D7">
        <w:rPr>
          <w:sz w:val="13"/>
          <w:szCs w:val="13"/>
        </w:rPr>
        <w:t xml:space="preserve"> ……………..</w:t>
      </w:r>
    </w:p>
    <w:p w:rsidR="005321CA" w:rsidRPr="002A10D7" w:rsidRDefault="005321CA" w:rsidP="005321CA">
      <w:pPr>
        <w:numPr>
          <w:ilvl w:val="0"/>
          <w:numId w:val="5"/>
        </w:numPr>
        <w:rPr>
          <w:sz w:val="13"/>
          <w:szCs w:val="13"/>
        </w:rPr>
      </w:pPr>
    </w:p>
    <w:p w:rsidR="005321CA" w:rsidRPr="002A10D7" w:rsidRDefault="005321CA" w:rsidP="005321CA">
      <w:pPr>
        <w:numPr>
          <w:ilvl w:val="0"/>
          <w:numId w:val="1"/>
        </w:numPr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L’hébergement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cheval sera hébergé, en box.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La litière sera composée de paille, entretenue au quotidien.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(Copeaux possible moyennant un supplément)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propriétaire a visité les équipements de visu ou en ligne et  assure les reconnaitre adéquats à sa demande.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numPr>
          <w:ilvl w:val="1"/>
          <w:numId w:val="3"/>
        </w:numPr>
        <w:rPr>
          <w:b/>
          <w:sz w:val="13"/>
          <w:szCs w:val="13"/>
        </w:rPr>
      </w:pPr>
      <w:r w:rsidRPr="002A10D7">
        <w:rPr>
          <w:sz w:val="13"/>
          <w:szCs w:val="13"/>
        </w:rPr>
        <w:t xml:space="preserve"> </w:t>
      </w:r>
      <w:r w:rsidRPr="002A10D7">
        <w:rPr>
          <w:b/>
          <w:sz w:val="13"/>
          <w:szCs w:val="13"/>
        </w:rPr>
        <w:t>Alimentation</w:t>
      </w: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terme alimentation englobe toutes les prestations requises pour la bonne santé du cheval :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- eau 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- foin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- granulés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La ration sera estimée en accord avec le propriétaire lors de la signature du présent contrat. La ration du cheval sera répartie en 3 repas, selon la façon suivante :</w:t>
      </w:r>
    </w:p>
    <w:p w:rsidR="005321CA" w:rsidRPr="002A10D7" w:rsidRDefault="005321CA" w:rsidP="005321CA">
      <w:pPr>
        <w:rPr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  <w:gridCol w:w="3260"/>
      </w:tblGrid>
      <w:tr w:rsidR="005321CA" w:rsidRPr="002A10D7" w:rsidTr="002817F5">
        <w:tc>
          <w:tcPr>
            <w:tcW w:w="3259" w:type="dxa"/>
          </w:tcPr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>Matin 8H00</w:t>
            </w:r>
          </w:p>
        </w:tc>
        <w:tc>
          <w:tcPr>
            <w:tcW w:w="3260" w:type="dxa"/>
          </w:tcPr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>Midi 12H00</w:t>
            </w:r>
          </w:p>
        </w:tc>
        <w:tc>
          <w:tcPr>
            <w:tcW w:w="3260" w:type="dxa"/>
          </w:tcPr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>Soir 18H00</w:t>
            </w:r>
          </w:p>
        </w:tc>
      </w:tr>
      <w:tr w:rsidR="005321CA" w:rsidRPr="002A10D7" w:rsidTr="002817F5">
        <w:tc>
          <w:tcPr>
            <w:tcW w:w="3259" w:type="dxa"/>
          </w:tcPr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 xml:space="preserve">                                 </w:t>
            </w:r>
          </w:p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 xml:space="preserve">                                      L</w:t>
            </w:r>
          </w:p>
        </w:tc>
        <w:tc>
          <w:tcPr>
            <w:tcW w:w="3260" w:type="dxa"/>
          </w:tcPr>
          <w:p w:rsidR="005321CA" w:rsidRPr="002A10D7" w:rsidRDefault="005321CA" w:rsidP="002817F5">
            <w:pPr>
              <w:rPr>
                <w:sz w:val="13"/>
                <w:szCs w:val="13"/>
              </w:rPr>
            </w:pPr>
          </w:p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 xml:space="preserve">                                        L</w:t>
            </w:r>
          </w:p>
        </w:tc>
        <w:tc>
          <w:tcPr>
            <w:tcW w:w="3260" w:type="dxa"/>
          </w:tcPr>
          <w:p w:rsidR="005321CA" w:rsidRPr="002A10D7" w:rsidRDefault="005321CA" w:rsidP="002817F5">
            <w:pPr>
              <w:rPr>
                <w:sz w:val="13"/>
                <w:szCs w:val="13"/>
              </w:rPr>
            </w:pPr>
          </w:p>
          <w:p w:rsidR="005321CA" w:rsidRPr="002A10D7" w:rsidRDefault="005321CA" w:rsidP="002817F5">
            <w:pPr>
              <w:rPr>
                <w:sz w:val="13"/>
                <w:szCs w:val="13"/>
              </w:rPr>
            </w:pPr>
            <w:r w:rsidRPr="002A10D7">
              <w:rPr>
                <w:sz w:val="13"/>
                <w:szCs w:val="13"/>
              </w:rPr>
              <w:t xml:space="preserve">                                  L</w:t>
            </w:r>
          </w:p>
        </w:tc>
      </w:tr>
    </w:tbl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Si le cheval venait à recevoir une complémentation spécifique quotidienne, il convient au propriétaire de l’indiquer, afin qu’elle puisse être distribuée avec la ration.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Dans le cas où un aliment spécial doit être distribué le propriétaire devra fournie le ou les sacs nécessaires.</w:t>
      </w:r>
    </w:p>
    <w:p w:rsidR="005321CA" w:rsidRPr="002A10D7" w:rsidRDefault="005321CA" w:rsidP="005321CA">
      <w:pPr>
        <w:rPr>
          <w:color w:val="FF0000"/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1.3 Soins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Les soins sont effectués par le Haras L Fief.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numPr>
          <w:ilvl w:val="0"/>
          <w:numId w:val="2"/>
        </w:numPr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Le cheval est garanti par le propriétaire non dangereux et exempt de maladie contagieuse.</w:t>
      </w:r>
      <w:r w:rsidRPr="002A10D7">
        <w:rPr>
          <w:sz w:val="13"/>
          <w:szCs w:val="13"/>
        </w:rPr>
        <w:t xml:space="preserve">  </w:t>
      </w:r>
    </w:p>
    <w:p w:rsidR="005321CA" w:rsidRPr="002A10D7" w:rsidRDefault="005321CA" w:rsidP="005321CA">
      <w:pPr>
        <w:ind w:left="1065"/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Si la déclaration du propriétaire s'avérait volontairement inexact sa responsabilité pénale sera engagée en cas d'épidémie ou d'accident.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b/>
          <w:sz w:val="13"/>
          <w:szCs w:val="13"/>
          <w:u w:val="single"/>
        </w:rPr>
        <w:t>Surveillance</w:t>
      </w:r>
      <w:r w:rsidRPr="002A10D7">
        <w:rPr>
          <w:sz w:val="13"/>
          <w:szCs w:val="13"/>
        </w:rPr>
        <w:t>, le cheval est sous la responsabilité du Haras L Fief lorsqu’il est sur le site.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b/>
          <w:sz w:val="13"/>
          <w:szCs w:val="13"/>
          <w:u w:val="single"/>
        </w:rPr>
        <w:t>Le pansage et la tonte</w:t>
      </w:r>
      <w:r w:rsidRPr="002A10D7">
        <w:rPr>
          <w:sz w:val="13"/>
          <w:szCs w:val="13"/>
        </w:rPr>
        <w:t xml:space="preserve"> de votre cheval peuvent être effectués par le personnel du haras (Tonte en supplément)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b/>
          <w:sz w:val="13"/>
          <w:szCs w:val="13"/>
          <w:u w:val="single"/>
        </w:rPr>
        <w:t>Les soins spécifiques</w:t>
      </w:r>
      <w:r w:rsidRPr="002A10D7">
        <w:rPr>
          <w:sz w:val="13"/>
          <w:szCs w:val="13"/>
        </w:rPr>
        <w:t xml:space="preserve">. A votre demande d’autres prestations de soins peuvent être effectués par le personnel du haras. Ces prestations engendrent un coût supplémentaire. 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b/>
          <w:sz w:val="13"/>
          <w:szCs w:val="13"/>
          <w:u w:val="single"/>
        </w:rPr>
        <w:t>Les soins vétérinaires</w:t>
      </w:r>
      <w:r w:rsidRPr="002A10D7">
        <w:rPr>
          <w:sz w:val="13"/>
          <w:szCs w:val="13"/>
        </w:rPr>
        <w:t>. Les vermifuges sont a effectués par le propriétaire. Dans le cas contraire ils seront administrés par le Haras L Fief  aux périodes suivantes : Mars, Juin/Fin septembre/Fin Novembre. Les groupes d’</w:t>
      </w:r>
      <w:proofErr w:type="spellStart"/>
      <w:r w:rsidRPr="002A10D7">
        <w:rPr>
          <w:sz w:val="13"/>
          <w:szCs w:val="13"/>
        </w:rPr>
        <w:t>anthalmiques</w:t>
      </w:r>
      <w:proofErr w:type="spellEnd"/>
      <w:r w:rsidRPr="002A10D7">
        <w:rPr>
          <w:sz w:val="13"/>
          <w:szCs w:val="13"/>
        </w:rPr>
        <w:t xml:space="preserve"> seront choisis en concertations avec les vétérinaires. Le coût du vermifuge sera refacturé à coût réel par le Haras. 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Le cheval sera soigné par les vétérinaires désignés par le Haras L Fief, notamment :</w:t>
      </w:r>
    </w:p>
    <w:p w:rsidR="005321CA" w:rsidRPr="002A10D7" w:rsidRDefault="005321CA" w:rsidP="005321CA">
      <w:pPr>
        <w:ind w:left="1065"/>
        <w:rPr>
          <w:sz w:val="13"/>
          <w:szCs w:val="13"/>
        </w:rPr>
      </w:pP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ab/>
        <w:t>Clinique vétérinaire du murier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ab/>
        <w:t xml:space="preserve">131 </w:t>
      </w:r>
      <w:proofErr w:type="gramStart"/>
      <w:r w:rsidRPr="002A10D7">
        <w:rPr>
          <w:sz w:val="13"/>
          <w:szCs w:val="13"/>
        </w:rPr>
        <w:t>route</w:t>
      </w:r>
      <w:proofErr w:type="gramEnd"/>
      <w:r w:rsidRPr="002A10D7">
        <w:rPr>
          <w:sz w:val="13"/>
          <w:szCs w:val="13"/>
        </w:rPr>
        <w:t xml:space="preserve"> de Château-Gontier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ab/>
        <w:t>53400 Craon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ab/>
      </w:r>
      <w:hyperlink r:id="rId5" w:tooltip="Appeller avec Hangouts" w:history="1">
        <w:r w:rsidRPr="002A10D7">
          <w:rPr>
            <w:rStyle w:val="Lienhypertexte"/>
            <w:sz w:val="14"/>
            <w:szCs w:val="14"/>
          </w:rPr>
          <w:t>02 43 06 19 99</w:t>
        </w:r>
      </w:hyperlink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ab/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>Soit un autre vétérinaire choisi par et à la demande du propriétaire : Docteur…………… dans ce cas les frais seront réglés directement par le propriétaire et les transports facturés.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>Le calendrier des vaccinations réglementaires doit être scrupuleusement respecté. Les rappels des vaccins seront visés par la gérante.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>En cas d’urgence, si le propriétaire ne peut être averti, la gérante est habilitée à prendre toutes les dispositions nécessaires à la sauvegarde du cheval.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>Les soins prodigués seront facturés au propriétaire au coût réel.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>En cas de mort du cheval, le Haras L fief s’engage à informer le propriétaire dans les plus brefs délais, lequel autorise expressément à faire pratiquer examen ou autopsie si les circonstances du décès l’exigeait et ce, a ses propres frais.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 xml:space="preserve">L’assurance mortalité du cheval est facultative, au choix et à la charge du </w:t>
      </w:r>
      <w:proofErr w:type="spellStart"/>
      <w:r w:rsidRPr="002A10D7">
        <w:rPr>
          <w:sz w:val="13"/>
          <w:szCs w:val="13"/>
        </w:rPr>
        <w:t>proriétaire</w:t>
      </w:r>
      <w:proofErr w:type="spellEnd"/>
      <w:r w:rsidRPr="002A10D7">
        <w:rPr>
          <w:sz w:val="13"/>
          <w:szCs w:val="13"/>
        </w:rPr>
        <w:t>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  <w:r w:rsidRPr="002A10D7">
        <w:rPr>
          <w:sz w:val="13"/>
          <w:szCs w:val="13"/>
        </w:rPr>
        <w:t>Le propriétaire remettra à l’exploitante un journal de soins sur lequel seront consignées les maladies et les accidents de son cheval ainsi que les différents traitements et soins vétérinaires dont il a été l’objet.</w:t>
      </w:r>
    </w:p>
    <w:p w:rsidR="005321CA" w:rsidRPr="002A10D7" w:rsidRDefault="005321CA" w:rsidP="005321CA">
      <w:pPr>
        <w:ind w:left="705"/>
        <w:rPr>
          <w:sz w:val="13"/>
          <w:szCs w:val="13"/>
        </w:rPr>
      </w:pP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b/>
          <w:sz w:val="13"/>
          <w:szCs w:val="13"/>
          <w:u w:val="single"/>
        </w:rPr>
        <w:t>La maréchalerie</w:t>
      </w:r>
      <w:r w:rsidRPr="002A10D7">
        <w:rPr>
          <w:sz w:val="13"/>
          <w:szCs w:val="13"/>
        </w:rPr>
        <w:t xml:space="preserve">. Si besoin un maréchal choisi par le Haras peut assurer le </w:t>
      </w:r>
      <w:proofErr w:type="spellStart"/>
      <w:r w:rsidRPr="002A10D7">
        <w:rPr>
          <w:sz w:val="13"/>
          <w:szCs w:val="13"/>
        </w:rPr>
        <w:t>parrage</w:t>
      </w:r>
      <w:proofErr w:type="spellEnd"/>
      <w:r w:rsidRPr="002A10D7">
        <w:rPr>
          <w:sz w:val="13"/>
          <w:szCs w:val="13"/>
        </w:rPr>
        <w:t xml:space="preserve"> et/ou la ferrure. Les frais de maréchalerie, sont à la charge du propriétaire du cheval, les factures seront directement éditées par le maréchal au nom du propriétaire. 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  <w:t xml:space="preserve">Mr </w:t>
      </w:r>
      <w:proofErr w:type="spellStart"/>
      <w:r w:rsidRPr="002A10D7">
        <w:rPr>
          <w:sz w:val="13"/>
          <w:szCs w:val="13"/>
        </w:rPr>
        <w:t>Jouin</w:t>
      </w:r>
      <w:proofErr w:type="spellEnd"/>
      <w:r w:rsidRPr="002A10D7">
        <w:rPr>
          <w:sz w:val="13"/>
          <w:szCs w:val="13"/>
        </w:rPr>
        <w:t xml:space="preserve"> Clément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  <w:t>Main de Fer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  <w:t>49220 MONTREUIL SUR MAINE</w:t>
      </w:r>
    </w:p>
    <w:p w:rsidR="005321CA" w:rsidRPr="002A10D7" w:rsidRDefault="005321CA" w:rsidP="005321CA">
      <w:pPr>
        <w:rPr>
          <w:sz w:val="13"/>
          <w:szCs w:val="13"/>
          <w:u w:val="single"/>
        </w:rPr>
      </w:pPr>
      <w:r w:rsidRPr="002A10D7">
        <w:rPr>
          <w:sz w:val="13"/>
          <w:szCs w:val="13"/>
        </w:rPr>
        <w:lastRenderedPageBreak/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  <w:u w:val="single"/>
        </w:rPr>
        <w:t>06 28 79 18 68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Soit par un autre maréchal ferrant choisi par et à la demande du propriétaire : Mr…………………. Et réglé directement par lui.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La périodicité sera évaluée en concertation avec le propriétaire. Si besoin était, </w:t>
      </w:r>
      <w:proofErr w:type="gramStart"/>
      <w:r w:rsidRPr="002A10D7">
        <w:rPr>
          <w:sz w:val="13"/>
          <w:szCs w:val="13"/>
        </w:rPr>
        <w:t>les</w:t>
      </w:r>
      <w:proofErr w:type="gramEnd"/>
      <w:r w:rsidRPr="002A10D7">
        <w:rPr>
          <w:sz w:val="13"/>
          <w:szCs w:val="13"/>
        </w:rPr>
        <w:t xml:space="preserve"> gérante se réserve le droit de contacter le maréchal du propriétaire du cheval, à ses frais, pour effectuer le travail de maréchalerie nécessaire aux bons soins de l’équidé.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D’autres soins peuvent être effectués, à la demande et à la charge du propriétaire tel que la dentisterie, l’ostéopathie, shiatsu, magnétiseur… 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2 - TRAVAIL DU CHEVAL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cheval sera travaillé tous les jours par Mathilde Lefebvre</w:t>
      </w:r>
      <w:r w:rsidR="008A09E3">
        <w:rPr>
          <w:sz w:val="13"/>
          <w:szCs w:val="13"/>
        </w:rPr>
        <w:t xml:space="preserve"> ou son equipe</w:t>
      </w:r>
      <w:r w:rsidRPr="002A10D7">
        <w:rPr>
          <w:sz w:val="13"/>
          <w:szCs w:val="13"/>
        </w:rPr>
        <w:t xml:space="preserve"> sauf le dimanche, sur demande du propriétaire il pourra aller au paddock après le travail. Les finalités du travail du cheval auront été convenues avec le propriétaire.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color w:val="76923C" w:themeColor="accent3" w:themeShade="BF"/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3 - ASSURANCES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Haras L Fief s’engage à avoir une assurance pour tous les risques «  responsabilité civile »  qui lui incombe.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Il est convenu entre les deux parties que la valeur de l’animal ne peut dépasser :………………..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Si le cheval dispose d'une assurance :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Compagnie :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Personne à contacter :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N° contrat :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Tel et mail :</w:t>
      </w:r>
    </w:p>
    <w:p w:rsidR="005321CA" w:rsidRPr="002A10D7" w:rsidRDefault="005321CA" w:rsidP="005321CA">
      <w:pPr>
        <w:rPr>
          <w:b/>
          <w:color w:val="FF0000"/>
          <w:sz w:val="13"/>
          <w:szCs w:val="13"/>
          <w:u w:val="single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4- TRANSPORT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A la demande du propriétaire ou en cas d’urgence, le Haras L Fief peut effectuer certains déplacements du cheval. Ce service sera facturé au coût du kilomètre, après accord de la tarification des deux parties, en plus de la pension.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A ce jour le tarif de</w:t>
      </w:r>
      <w:r w:rsidR="002A10D7" w:rsidRPr="002A10D7">
        <w:rPr>
          <w:sz w:val="13"/>
          <w:szCs w:val="13"/>
        </w:rPr>
        <w:t xml:space="preserve"> jour est de ………..€HT</w:t>
      </w:r>
      <w:r w:rsidRPr="002A10D7">
        <w:rPr>
          <w:sz w:val="13"/>
          <w:szCs w:val="13"/>
        </w:rPr>
        <w:t xml:space="preserve">/km  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tarif de nuit (22h - 6h) est doublé.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 xml:space="preserve">ARTICLE 5 - </w:t>
      </w:r>
      <w:smartTag w:uri="urn:schemas-microsoft-com:office:smarttags" w:element="PersonName">
        <w:smartTagPr>
          <w:attr w:name="ProductID" w:val="LA PENSION"/>
        </w:smartTagPr>
        <w:r w:rsidRPr="002A10D7">
          <w:rPr>
            <w:b/>
            <w:sz w:val="13"/>
            <w:szCs w:val="13"/>
            <w:u w:val="single"/>
          </w:rPr>
          <w:t>LA PENSION</w:t>
        </w:r>
      </w:smartTag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5.1 Le prix</w:t>
      </w:r>
    </w:p>
    <w:p w:rsidR="005321CA" w:rsidRPr="002A10D7" w:rsidRDefault="005321CA" w:rsidP="005321CA">
      <w:pPr>
        <w:rPr>
          <w:b/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</w:t>
      </w:r>
      <w:r w:rsidR="002A10D7" w:rsidRPr="002A10D7">
        <w:rPr>
          <w:sz w:val="13"/>
          <w:szCs w:val="13"/>
        </w:rPr>
        <w:t xml:space="preserve"> prix est fixé à………….. EUROS HT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Il comprend :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L’hébergement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L’alimentation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Le travail quotidien, comme stipulée au présent contrat.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Ne sont pas compris dans le prix de la pension et sont à la charge du propriétaire :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Les soins stipulés au présent contrat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Les frais de maréchaleries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Les soins vétérinaires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Les transports etc.</w:t>
      </w:r>
    </w:p>
    <w:p w:rsidR="005321CA" w:rsidRPr="002A10D7" w:rsidRDefault="005321CA" w:rsidP="005321CA">
      <w:pPr>
        <w:ind w:left="1065"/>
        <w:rPr>
          <w:sz w:val="13"/>
          <w:szCs w:val="13"/>
        </w:rPr>
      </w:pPr>
      <w:r w:rsidRPr="002A10D7">
        <w:rPr>
          <w:sz w:val="13"/>
          <w:szCs w:val="13"/>
        </w:rPr>
        <w:t>Ces frais or urgence vitale devront être proposés au préalable au propriétaire qui sera responsable de les accepter ou non.</w:t>
      </w:r>
    </w:p>
    <w:p w:rsidR="005321CA" w:rsidRPr="002A10D7" w:rsidRDefault="005321CA" w:rsidP="005321CA">
      <w:pPr>
        <w:ind w:left="1065"/>
        <w:rPr>
          <w:sz w:val="13"/>
          <w:szCs w:val="13"/>
        </w:rPr>
      </w:pPr>
      <w:r w:rsidRPr="002A10D7">
        <w:rPr>
          <w:sz w:val="13"/>
          <w:szCs w:val="13"/>
        </w:rPr>
        <w:t>Le Haras L Fief ne peut pas être tenu responsable pour des soins nécessaires qui auraient été refusés. (Ex : boiterie suite à un refus de ferrer)</w:t>
      </w:r>
    </w:p>
    <w:p w:rsidR="005321CA" w:rsidRPr="002A10D7" w:rsidRDefault="005321CA" w:rsidP="005321CA">
      <w:pPr>
        <w:ind w:left="705"/>
        <w:rPr>
          <w:color w:val="FF0000"/>
          <w:sz w:val="13"/>
          <w:szCs w:val="13"/>
        </w:rPr>
      </w:pPr>
    </w:p>
    <w:p w:rsidR="005321CA" w:rsidRPr="002A10D7" w:rsidRDefault="005321CA" w:rsidP="005321CA">
      <w:pPr>
        <w:numPr>
          <w:ilvl w:val="1"/>
          <w:numId w:val="4"/>
        </w:numPr>
        <w:rPr>
          <w:b/>
          <w:sz w:val="13"/>
          <w:szCs w:val="13"/>
        </w:rPr>
      </w:pPr>
      <w:r w:rsidRPr="002A10D7">
        <w:rPr>
          <w:b/>
          <w:sz w:val="13"/>
          <w:szCs w:val="13"/>
        </w:rPr>
        <w:t>Facturation et paiement de la pension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La prise en pension du cheval prend effet le jour de l’arrivée du cheval.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Un acompte correspondant à la moitié de l'estimation initiale sera versé à l'arrivée et acquis au haras L Fief en cas de retrait prématuré du cheval par son propriétaire.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(Sauf arrangement préalable ou raisons de santé de l'animal)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Au terme de ce contrat une facture sera éditée faisant apparaître le montant de la pension du débourrage ou du travail, et  les prestations supplémentaires s’il y a lieu ainsi que la TVA au taux actuel de ……%.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Cette facture devra être acquittée </w:t>
      </w:r>
      <w:r w:rsidRPr="002A10D7">
        <w:rPr>
          <w:b/>
          <w:sz w:val="13"/>
          <w:szCs w:val="13"/>
        </w:rPr>
        <w:t>le jour départ du cheval</w:t>
      </w:r>
      <w:r w:rsidRPr="002A10D7">
        <w:rPr>
          <w:sz w:val="13"/>
          <w:szCs w:val="13"/>
        </w:rPr>
        <w:t>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Elle sera payée par virement bancaire ou chèque.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Le vétérinaire et le maréchal ferrant adresseront directement leur facture et les modalités de recouvrement au propriétaire. 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6 - MODIFICATION DU CONTRAT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présent contrat ne peut être modifié que par l’accord des deux parties faisant l’objet d’un avenant ou à défaut d’une lettre contresignée ou d'un échange de mail si les 2 parties sont d'accord et que cela ne concerne pas un point primordial.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présent contrat est établi en deux exemplaires originaux, un exemplaire étant remis à chacune des parties.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7 -RESILIATION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présent contrat prend fin à l’acquittement de l'intégralité de la facture et au départ du cheval.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7 - DEMANDES SPECIFIQUES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propriétaire demande à ce que soient ajoutés au présent contrat les points suivants.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…………….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…………….</w:t>
      </w:r>
    </w:p>
    <w:p w:rsidR="005321CA" w:rsidRPr="002A10D7" w:rsidRDefault="005321CA" w:rsidP="005321CA">
      <w:pPr>
        <w:numPr>
          <w:ilvl w:val="0"/>
          <w:numId w:val="2"/>
        </w:numPr>
        <w:rPr>
          <w:sz w:val="13"/>
          <w:szCs w:val="13"/>
        </w:rPr>
      </w:pPr>
      <w:r w:rsidRPr="002A10D7">
        <w:rPr>
          <w:sz w:val="13"/>
          <w:szCs w:val="13"/>
        </w:rPr>
        <w:t>…………….</w:t>
      </w:r>
    </w:p>
    <w:p w:rsidR="005321CA" w:rsidRPr="002A10D7" w:rsidRDefault="005321CA" w:rsidP="005321CA">
      <w:pPr>
        <w:rPr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8- OBLIGATIONS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Le Haras L Fief garanti une obligation de moyens. 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Il mettra tout en œuvre pour que le résultat corresponde aux attentes du propriétaire dans le respect et l'intégrité du cheval.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Aucune obligation de résultat ne peut être garantie mais tout sera fait pour l'atteindre.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Le manque de résultat ne peut donc pas être une cause de litige si </w:t>
      </w:r>
      <w:proofErr w:type="gramStart"/>
      <w:r w:rsidRPr="002A10D7">
        <w:rPr>
          <w:sz w:val="13"/>
          <w:szCs w:val="13"/>
        </w:rPr>
        <w:t>le</w:t>
      </w:r>
      <w:proofErr w:type="gramEnd"/>
      <w:r w:rsidRPr="002A10D7">
        <w:rPr>
          <w:sz w:val="13"/>
          <w:szCs w:val="13"/>
        </w:rPr>
        <w:t xml:space="preserve"> moyens engagés suffisent en général.</w:t>
      </w:r>
    </w:p>
    <w:p w:rsidR="005321CA" w:rsidRPr="002A10D7" w:rsidRDefault="005321CA" w:rsidP="005321CA">
      <w:pPr>
        <w:rPr>
          <w:color w:val="FF0000"/>
          <w:sz w:val="13"/>
          <w:szCs w:val="13"/>
        </w:rPr>
      </w:pPr>
    </w:p>
    <w:p w:rsidR="005321CA" w:rsidRPr="002A10D7" w:rsidRDefault="005321CA" w:rsidP="005321CA">
      <w:pPr>
        <w:rPr>
          <w:b/>
          <w:sz w:val="13"/>
          <w:szCs w:val="13"/>
          <w:u w:val="single"/>
        </w:rPr>
      </w:pPr>
      <w:r w:rsidRPr="002A10D7">
        <w:rPr>
          <w:b/>
          <w:sz w:val="13"/>
          <w:szCs w:val="13"/>
          <w:u w:val="single"/>
        </w:rPr>
        <w:t>ARTICLE 9 - LITIGE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 xml:space="preserve">En cas de litige, si aucun arrangement amiable ne peut être trouve, seul le tribunal de Angers sera habilité à statuer.  </w:t>
      </w:r>
    </w:p>
    <w:p w:rsidR="005321CA" w:rsidRPr="002A10D7" w:rsidRDefault="005321CA" w:rsidP="005321CA">
      <w:pPr>
        <w:rPr>
          <w:color w:val="76923C" w:themeColor="accent3" w:themeShade="BF"/>
          <w:sz w:val="13"/>
          <w:szCs w:val="13"/>
        </w:rPr>
      </w:pPr>
    </w:p>
    <w:p w:rsidR="005321CA" w:rsidRPr="002A10D7" w:rsidRDefault="005321CA" w:rsidP="005321CA">
      <w:pPr>
        <w:rPr>
          <w:color w:val="FF0000"/>
          <w:sz w:val="13"/>
          <w:szCs w:val="13"/>
        </w:rPr>
      </w:pP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Fait en deux exemplaires originaux, à Pouancé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</w:t>
      </w:r>
    </w:p>
    <w:p w:rsidR="005321CA" w:rsidRPr="002A10D7" w:rsidRDefault="005321CA" w:rsidP="005321CA">
      <w:pPr>
        <w:ind w:firstLine="708"/>
        <w:rPr>
          <w:sz w:val="13"/>
          <w:szCs w:val="13"/>
        </w:rPr>
      </w:pPr>
    </w:p>
    <w:p w:rsidR="005321CA" w:rsidRPr="002A10D7" w:rsidRDefault="005321CA" w:rsidP="005321CA">
      <w:pPr>
        <w:ind w:firstLine="708"/>
        <w:rPr>
          <w:sz w:val="13"/>
          <w:szCs w:val="13"/>
        </w:rPr>
      </w:pPr>
    </w:p>
    <w:p w:rsidR="005321CA" w:rsidRPr="002A10D7" w:rsidRDefault="005321CA" w:rsidP="005321CA">
      <w:pPr>
        <w:ind w:firstLine="708"/>
        <w:rPr>
          <w:sz w:val="13"/>
          <w:szCs w:val="13"/>
        </w:rPr>
      </w:pPr>
      <w:r w:rsidRPr="002A10D7">
        <w:rPr>
          <w:sz w:val="13"/>
          <w:szCs w:val="13"/>
        </w:rPr>
        <w:t>Nom</w:t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  <w:t>Mathilde Lefebvre</w:t>
      </w:r>
    </w:p>
    <w:p w:rsidR="005321CA" w:rsidRPr="002A10D7" w:rsidRDefault="005321CA" w:rsidP="005321CA">
      <w:pPr>
        <w:rPr>
          <w:sz w:val="13"/>
          <w:szCs w:val="13"/>
        </w:rPr>
      </w:pPr>
      <w:r w:rsidRPr="002A10D7">
        <w:rPr>
          <w:sz w:val="13"/>
          <w:szCs w:val="13"/>
        </w:rPr>
        <w:t>Le propriétaire du cheval</w:t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</w:r>
      <w:r w:rsidRPr="002A10D7">
        <w:rPr>
          <w:sz w:val="13"/>
          <w:szCs w:val="13"/>
        </w:rPr>
        <w:tab/>
        <w:t>Responsable du Haras L Fief</w:t>
      </w:r>
    </w:p>
    <w:p w:rsidR="005321CA" w:rsidRPr="002A10D7" w:rsidRDefault="005321CA" w:rsidP="005321CA">
      <w:pPr>
        <w:rPr>
          <w:sz w:val="13"/>
          <w:szCs w:val="13"/>
        </w:rPr>
      </w:pPr>
    </w:p>
    <w:p w:rsidR="00DA1AFF" w:rsidRPr="002A10D7" w:rsidRDefault="00DA1AFF">
      <w:pPr>
        <w:rPr>
          <w:sz w:val="14"/>
          <w:szCs w:val="14"/>
        </w:rPr>
      </w:pPr>
    </w:p>
    <w:sectPr w:rsidR="00DA1AFF" w:rsidRPr="002A10D7" w:rsidSect="00BA70F0">
      <w:pgSz w:w="11907" w:h="16840" w:code="9"/>
      <w:pgMar w:top="964" w:right="1134" w:bottom="1134" w:left="964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35E"/>
    <w:multiLevelType w:val="singleLevel"/>
    <w:tmpl w:val="9294B3C0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13585160"/>
    <w:multiLevelType w:val="hybridMultilevel"/>
    <w:tmpl w:val="06DC869A"/>
    <w:lvl w:ilvl="0" w:tplc="AF84E920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694FE4"/>
    <w:multiLevelType w:val="hybridMultilevel"/>
    <w:tmpl w:val="88F47A02"/>
    <w:lvl w:ilvl="0" w:tplc="E8800F9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1A34B4D"/>
    <w:multiLevelType w:val="multilevel"/>
    <w:tmpl w:val="15B4D7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6E743422"/>
    <w:multiLevelType w:val="multilevel"/>
    <w:tmpl w:val="DB9EC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1CA"/>
    <w:rsid w:val="002A10D7"/>
    <w:rsid w:val="005321CA"/>
    <w:rsid w:val="008A09E3"/>
    <w:rsid w:val="00AC5913"/>
    <w:rsid w:val="00D62852"/>
    <w:rsid w:val="00DA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1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1378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Utilisateur Windows</cp:lastModifiedBy>
  <cp:revision>4</cp:revision>
  <cp:lastPrinted>2016-07-16T10:38:00Z</cp:lastPrinted>
  <dcterms:created xsi:type="dcterms:W3CDTF">2016-05-13T13:26:00Z</dcterms:created>
  <dcterms:modified xsi:type="dcterms:W3CDTF">2019-06-07T15:35:00Z</dcterms:modified>
</cp:coreProperties>
</file>